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2C61723F" w:rsidR="0026767B" w:rsidRPr="00705F93" w:rsidRDefault="00EF4983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bookmarkStart w:id="0" w:name="_GoBack"/>
      <w:bookmarkEnd w:id="0"/>
      <w:r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Załącznik nr 4</w:t>
      </w:r>
    </w:p>
    <w:p w14:paraId="5C660E8D" w14:textId="64C6AD26" w:rsidR="00705F93" w:rsidRPr="00705F93" w:rsidRDefault="00EF4983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Oświadczenie</w:t>
      </w:r>
    </w:p>
    <w:p w14:paraId="10027586" w14:textId="77777777" w:rsidR="00A3190E" w:rsidRDefault="00A3190E" w:rsidP="0050784B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</w:rPr>
      </w:pPr>
    </w:p>
    <w:p w14:paraId="58089336" w14:textId="74DF4344" w:rsidR="00F96897" w:rsidRPr="0050784B" w:rsidRDefault="00F96897" w:rsidP="0050784B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 xml:space="preserve">Nazwa </w:t>
      </w:r>
      <w:r w:rsidR="00EF7802">
        <w:rPr>
          <w:rFonts w:ascii="Arial Narrow" w:hAnsi="Arial Narrow" w:cs="Arial"/>
          <w:bCs/>
        </w:rPr>
        <w:t>Oferenta</w:t>
      </w:r>
      <w:r w:rsidRPr="0050784B">
        <w:rPr>
          <w:rFonts w:ascii="Arial Narrow" w:hAnsi="Arial Narrow" w:cs="Arial"/>
          <w:bCs/>
        </w:rPr>
        <w:t>: ...............................................................................................................</w:t>
      </w:r>
    </w:p>
    <w:p w14:paraId="741724D4" w14:textId="77777777" w:rsidR="00F96897" w:rsidRPr="0050784B" w:rsidRDefault="00F96897" w:rsidP="0050784B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</w:rPr>
      </w:pPr>
    </w:p>
    <w:p w14:paraId="5FD1B569" w14:textId="77777777" w:rsidR="00A93EDF" w:rsidRPr="0050784B" w:rsidRDefault="00A93EDF" w:rsidP="0050784B">
      <w:pPr>
        <w:spacing w:after="0" w:line="360" w:lineRule="auto"/>
        <w:ind w:left="5664"/>
        <w:rPr>
          <w:rFonts w:ascii="Arial Narrow" w:eastAsia="Times New Roman" w:hAnsi="Arial Narrow" w:cs="Times New Roman"/>
          <w:b/>
          <w:lang w:eastAsia="pl-PL"/>
        </w:rPr>
      </w:pPr>
    </w:p>
    <w:p w14:paraId="369BBEC9" w14:textId="1015930D" w:rsidR="0026767B" w:rsidRPr="00A3190E" w:rsidRDefault="0026767B" w:rsidP="00A3190E">
      <w:pPr>
        <w:spacing w:after="0" w:line="36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50784B">
        <w:rPr>
          <w:rFonts w:ascii="Arial Narrow" w:eastAsia="Times New Roman" w:hAnsi="Arial Narrow" w:cs="Times New Roman"/>
          <w:lang w:eastAsia="pl-PL"/>
        </w:rPr>
        <w:t>Przystępując do udziału w postępowaniu w przedmiocie:</w:t>
      </w:r>
      <w:r w:rsidR="00A3190E">
        <w:rPr>
          <w:rFonts w:ascii="Arial Narrow" w:eastAsia="Times New Roman" w:hAnsi="Arial Narrow" w:cs="Times New Roman"/>
          <w:lang w:eastAsia="pl-PL"/>
        </w:rPr>
        <w:t xml:space="preserve"> </w:t>
      </w:r>
      <w:r w:rsidR="007958C7" w:rsidRPr="00483C61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„</w:t>
      </w:r>
      <w:r w:rsidR="00EF7802">
        <w:rPr>
          <w:rFonts w:ascii="Arial Narrow" w:hAnsi="Arial Narrow" w:cs="Times New Roman"/>
          <w:b/>
        </w:rPr>
        <w:t>W</w:t>
      </w:r>
      <w:r w:rsidR="00EF7802" w:rsidRPr="00EF7802">
        <w:rPr>
          <w:rFonts w:ascii="Arial Narrow" w:hAnsi="Arial Narrow" w:cs="Times New Roman"/>
          <w:b/>
        </w:rPr>
        <w:t>ydzierżawienie nieruchomości z przeznaczeniem na prowadzen</w:t>
      </w:r>
      <w:r w:rsidR="00EF7802">
        <w:rPr>
          <w:rFonts w:ascii="Arial Narrow" w:hAnsi="Arial Narrow" w:cs="Times New Roman"/>
          <w:b/>
        </w:rPr>
        <w:t>ie całodobowej ogólnodostępnej A</w:t>
      </w:r>
      <w:r w:rsidR="00EF7802" w:rsidRPr="00EF7802">
        <w:rPr>
          <w:rFonts w:ascii="Arial Narrow" w:hAnsi="Arial Narrow" w:cs="Times New Roman"/>
          <w:b/>
        </w:rPr>
        <w:t>pteki</w:t>
      </w:r>
      <w:r w:rsidR="00326A00" w:rsidRPr="00483C61">
        <w:rPr>
          <w:rFonts w:ascii="Arial Narrow" w:hAnsi="Arial Narrow" w:cs="Times New Roman"/>
          <w:b/>
        </w:rPr>
        <w:t>”</w:t>
      </w:r>
    </w:p>
    <w:p w14:paraId="26B70B41" w14:textId="77777777" w:rsidR="00A3190E" w:rsidRDefault="00A3190E" w:rsidP="0050784B">
      <w:pPr>
        <w:spacing w:after="0" w:line="360" w:lineRule="auto"/>
        <w:rPr>
          <w:rFonts w:ascii="Arial Narrow" w:hAnsi="Arial Narrow" w:cs="Times New Roman"/>
          <w:b/>
          <w:spacing w:val="-1"/>
        </w:rPr>
      </w:pPr>
    </w:p>
    <w:p w14:paraId="2939C874" w14:textId="1F359AE1" w:rsidR="0050784B" w:rsidRPr="00A3190E" w:rsidRDefault="00EF4983" w:rsidP="0050784B">
      <w:pPr>
        <w:spacing w:after="0" w:line="360" w:lineRule="auto"/>
        <w:rPr>
          <w:rFonts w:ascii="Arial Narrow" w:hAnsi="Arial Narrow" w:cs="Times New Roman"/>
          <w:spacing w:val="-1"/>
        </w:rPr>
      </w:pPr>
      <w:r w:rsidRPr="00A3190E">
        <w:rPr>
          <w:rFonts w:ascii="Arial Narrow" w:hAnsi="Arial Narrow" w:cs="Times New Roman"/>
          <w:spacing w:val="-1"/>
        </w:rPr>
        <w:t>Oświadczam, że:</w:t>
      </w:r>
    </w:p>
    <w:p w14:paraId="568CD46C" w14:textId="3B8137EC" w:rsidR="00A3190E" w:rsidRPr="00A3190E" w:rsidRDefault="00A3190E" w:rsidP="00A3190E">
      <w:pPr>
        <w:spacing w:after="0" w:line="360" w:lineRule="auto"/>
        <w:jc w:val="both"/>
        <w:rPr>
          <w:rFonts w:ascii="Arial Narrow" w:hAnsi="Arial Narrow" w:cs="Times New Roman"/>
          <w:bCs/>
          <w:color w:val="000000" w:themeColor="text1"/>
        </w:rPr>
      </w:pPr>
      <w:r>
        <w:rPr>
          <w:rFonts w:ascii="Arial Narrow" w:hAnsi="Arial Narrow" w:cs="Times New Roman"/>
          <w:bCs/>
          <w:color w:val="000000" w:themeColor="text1"/>
        </w:rPr>
        <w:t>a)</w:t>
      </w:r>
      <w:r>
        <w:rPr>
          <w:rFonts w:ascii="Arial Narrow" w:hAnsi="Arial Narrow" w:cs="Times New Roman"/>
          <w:bCs/>
          <w:color w:val="000000" w:themeColor="text1"/>
        </w:rPr>
        <w:tab/>
        <w:t>spełniam</w:t>
      </w:r>
      <w:r w:rsidRPr="00A3190E">
        <w:rPr>
          <w:rFonts w:ascii="Arial Narrow" w:hAnsi="Arial Narrow" w:cs="Times New Roman"/>
          <w:bCs/>
          <w:color w:val="000000" w:themeColor="text1"/>
        </w:rPr>
        <w:t xml:space="preserve"> wymagania konieczne do prowadzenia apteki ogólnodostępnej, o których mowa w art. 104a ust. 1 pkt 1 ustawy Prawo farmaceutyczne;</w:t>
      </w:r>
    </w:p>
    <w:p w14:paraId="73BE2127" w14:textId="42F86836" w:rsidR="00A3190E" w:rsidRPr="00A3190E" w:rsidRDefault="00A3190E" w:rsidP="00A3190E">
      <w:pPr>
        <w:spacing w:after="0" w:line="360" w:lineRule="auto"/>
        <w:jc w:val="both"/>
        <w:rPr>
          <w:rFonts w:ascii="Arial Narrow" w:hAnsi="Arial Narrow" w:cs="Times New Roman"/>
          <w:bCs/>
          <w:color w:val="000000" w:themeColor="text1"/>
        </w:rPr>
      </w:pPr>
      <w:r w:rsidRPr="00A3190E">
        <w:rPr>
          <w:rFonts w:ascii="Arial Narrow" w:hAnsi="Arial Narrow" w:cs="Times New Roman"/>
          <w:bCs/>
          <w:color w:val="000000" w:themeColor="text1"/>
        </w:rPr>
        <w:t>b)</w:t>
      </w:r>
      <w:r w:rsidRPr="00A3190E">
        <w:rPr>
          <w:rFonts w:ascii="Arial Narrow" w:hAnsi="Arial Narrow" w:cs="Times New Roman"/>
          <w:bCs/>
          <w:color w:val="000000" w:themeColor="text1"/>
        </w:rPr>
        <w:tab/>
        <w:t xml:space="preserve">nie nastąpiło w stosunku do </w:t>
      </w:r>
      <w:r>
        <w:rPr>
          <w:rFonts w:ascii="Arial Narrow" w:hAnsi="Arial Narrow" w:cs="Times New Roman"/>
          <w:bCs/>
          <w:color w:val="000000" w:themeColor="text1"/>
        </w:rPr>
        <w:t>mnie</w:t>
      </w:r>
      <w:r w:rsidRPr="00A3190E">
        <w:rPr>
          <w:rFonts w:ascii="Arial Narrow" w:hAnsi="Arial Narrow" w:cs="Times New Roman"/>
          <w:bCs/>
          <w:color w:val="000000" w:themeColor="text1"/>
        </w:rPr>
        <w:t xml:space="preserve"> otwarcie likwidacji ani nie ogłoszono upadłości;</w:t>
      </w:r>
    </w:p>
    <w:p w14:paraId="600AC0EA" w14:textId="555BA0C7" w:rsidR="00A3190E" w:rsidRPr="00A3190E" w:rsidRDefault="00A3190E" w:rsidP="00A3190E">
      <w:pPr>
        <w:spacing w:after="0" w:line="360" w:lineRule="auto"/>
        <w:jc w:val="both"/>
        <w:rPr>
          <w:rFonts w:ascii="Arial Narrow" w:hAnsi="Arial Narrow" w:cs="Times New Roman"/>
          <w:bCs/>
          <w:color w:val="000000" w:themeColor="text1"/>
        </w:rPr>
      </w:pPr>
      <w:r>
        <w:rPr>
          <w:rFonts w:ascii="Arial Narrow" w:hAnsi="Arial Narrow" w:cs="Times New Roman"/>
          <w:bCs/>
          <w:color w:val="000000" w:themeColor="text1"/>
        </w:rPr>
        <w:t>c)</w:t>
      </w:r>
      <w:r>
        <w:rPr>
          <w:rFonts w:ascii="Arial Narrow" w:hAnsi="Arial Narrow" w:cs="Times New Roman"/>
          <w:bCs/>
          <w:color w:val="000000" w:themeColor="text1"/>
        </w:rPr>
        <w:tab/>
        <w:t>nie zalegam</w:t>
      </w:r>
      <w:r w:rsidRPr="00A3190E">
        <w:rPr>
          <w:rFonts w:ascii="Arial Narrow" w:hAnsi="Arial Narrow" w:cs="Times New Roman"/>
          <w:bCs/>
          <w:color w:val="000000" w:themeColor="text1"/>
        </w:rPr>
        <w:t xml:space="preserve"> z uiszczaniem podatków, opłat lub składek na ubezpieczenie społe</w:t>
      </w:r>
      <w:r>
        <w:rPr>
          <w:rFonts w:ascii="Arial Narrow" w:hAnsi="Arial Narrow" w:cs="Times New Roman"/>
          <w:bCs/>
          <w:color w:val="000000" w:themeColor="text1"/>
        </w:rPr>
        <w:t>czne lub zdrowotne bądź uzyskałem</w:t>
      </w:r>
      <w:r w:rsidRPr="00A3190E">
        <w:rPr>
          <w:rFonts w:ascii="Arial Narrow" w:hAnsi="Arial Narrow" w:cs="Times New Roman"/>
          <w:bCs/>
          <w:color w:val="000000" w:themeColor="text1"/>
        </w:rPr>
        <w:t xml:space="preserve"> przewidziane prawem zwolnienie, odroczenie, rozłożenie na raty zaległych płatności lub wstrzymanie w całości wykonania decyzji właściwego organu;</w:t>
      </w:r>
    </w:p>
    <w:p w14:paraId="1797B2A4" w14:textId="021CAE19" w:rsidR="00A3190E" w:rsidRPr="00A3190E" w:rsidRDefault="00A3190E" w:rsidP="00A3190E">
      <w:pPr>
        <w:spacing w:after="0" w:line="360" w:lineRule="auto"/>
        <w:jc w:val="both"/>
        <w:rPr>
          <w:rFonts w:ascii="Arial Narrow" w:hAnsi="Arial Narrow" w:cs="Times New Roman"/>
          <w:bCs/>
          <w:color w:val="000000" w:themeColor="text1"/>
        </w:rPr>
      </w:pPr>
      <w:r w:rsidRPr="00A3190E">
        <w:rPr>
          <w:rFonts w:ascii="Arial Narrow" w:hAnsi="Arial Narrow" w:cs="Times New Roman"/>
          <w:bCs/>
          <w:color w:val="000000" w:themeColor="text1"/>
        </w:rPr>
        <w:t>d)</w:t>
      </w:r>
      <w:r w:rsidRPr="00A3190E">
        <w:rPr>
          <w:rFonts w:ascii="Arial Narrow" w:hAnsi="Arial Narrow" w:cs="Times New Roman"/>
          <w:bCs/>
          <w:color w:val="000000" w:themeColor="text1"/>
        </w:rPr>
        <w:tab/>
        <w:t>w okre</w:t>
      </w:r>
      <w:r>
        <w:rPr>
          <w:rFonts w:ascii="Arial Narrow" w:hAnsi="Arial Narrow" w:cs="Times New Roman"/>
          <w:bCs/>
          <w:color w:val="000000" w:themeColor="text1"/>
        </w:rPr>
        <w:t>sie trwania umowy dzierżawy będę</w:t>
      </w:r>
      <w:r w:rsidRPr="00A3190E">
        <w:rPr>
          <w:rFonts w:ascii="Arial Narrow" w:hAnsi="Arial Narrow" w:cs="Times New Roman"/>
          <w:bCs/>
          <w:color w:val="000000" w:themeColor="text1"/>
        </w:rPr>
        <w:t xml:space="preserve"> ponosić opłaty eksploatacyjne, związane z dzierżawioną nieruchomością oraz że zobowiązują się do ubezpieczenia przedmiotu dzierżawy i wniesi</w:t>
      </w:r>
      <w:r>
        <w:rPr>
          <w:rFonts w:ascii="Arial Narrow" w:hAnsi="Arial Narrow" w:cs="Times New Roman"/>
          <w:bCs/>
          <w:color w:val="000000" w:themeColor="text1"/>
        </w:rPr>
        <w:t>onych do niego ruchomości i będę</w:t>
      </w:r>
      <w:r w:rsidRPr="00A3190E">
        <w:rPr>
          <w:rFonts w:ascii="Arial Narrow" w:hAnsi="Arial Narrow" w:cs="Times New Roman"/>
          <w:bCs/>
          <w:color w:val="000000" w:themeColor="text1"/>
        </w:rPr>
        <w:t xml:space="preserve"> kontynuować takie ubezpieczenie przez cały okres trwania umowy dzierżawy;</w:t>
      </w:r>
    </w:p>
    <w:p w14:paraId="31AD0B0E" w14:textId="63215BC1" w:rsidR="00A3190E" w:rsidRPr="00A3190E" w:rsidRDefault="00A3190E" w:rsidP="00A3190E">
      <w:pPr>
        <w:spacing w:after="0" w:line="360" w:lineRule="auto"/>
        <w:jc w:val="both"/>
        <w:rPr>
          <w:rFonts w:ascii="Arial Narrow" w:hAnsi="Arial Narrow" w:cs="Times New Roman"/>
          <w:bCs/>
          <w:color w:val="000000" w:themeColor="text1"/>
        </w:rPr>
      </w:pPr>
      <w:r>
        <w:rPr>
          <w:rFonts w:ascii="Arial Narrow" w:hAnsi="Arial Narrow" w:cs="Times New Roman"/>
          <w:bCs/>
          <w:color w:val="000000" w:themeColor="text1"/>
        </w:rPr>
        <w:t>e)</w:t>
      </w:r>
      <w:r>
        <w:rPr>
          <w:rFonts w:ascii="Arial Narrow" w:hAnsi="Arial Narrow" w:cs="Times New Roman"/>
          <w:bCs/>
          <w:color w:val="000000" w:themeColor="text1"/>
        </w:rPr>
        <w:tab/>
        <w:t>znajduje</w:t>
      </w:r>
      <w:r w:rsidRPr="00A3190E">
        <w:rPr>
          <w:rFonts w:ascii="Arial Narrow" w:hAnsi="Arial Narrow" w:cs="Times New Roman"/>
          <w:bCs/>
          <w:color w:val="000000" w:themeColor="text1"/>
        </w:rPr>
        <w:t xml:space="preserve"> się w sytuacji finansowej umożliwiającej zawarcie umowy dzie</w:t>
      </w:r>
      <w:r>
        <w:rPr>
          <w:rFonts w:ascii="Arial Narrow" w:hAnsi="Arial Narrow" w:cs="Times New Roman"/>
          <w:bCs/>
          <w:color w:val="000000" w:themeColor="text1"/>
        </w:rPr>
        <w:t>rżawy na przedstawionych przez W</w:t>
      </w:r>
      <w:r w:rsidRPr="00A3190E">
        <w:rPr>
          <w:rFonts w:ascii="Arial Narrow" w:hAnsi="Arial Narrow" w:cs="Times New Roman"/>
          <w:bCs/>
          <w:color w:val="000000" w:themeColor="text1"/>
        </w:rPr>
        <w:t>ydzierżawiającego warunkach i z</w:t>
      </w:r>
      <w:r>
        <w:rPr>
          <w:rFonts w:ascii="Arial Narrow" w:hAnsi="Arial Narrow" w:cs="Times New Roman"/>
          <w:bCs/>
          <w:color w:val="000000" w:themeColor="text1"/>
        </w:rPr>
        <w:t>obowiązuje</w:t>
      </w:r>
      <w:r w:rsidRPr="00A3190E">
        <w:rPr>
          <w:rFonts w:ascii="Arial Narrow" w:hAnsi="Arial Narrow" w:cs="Times New Roman"/>
          <w:bCs/>
          <w:color w:val="000000" w:themeColor="text1"/>
        </w:rPr>
        <w:t xml:space="preserve"> się do terminowego pokrywania wszystkich obciążających </w:t>
      </w:r>
      <w:r>
        <w:rPr>
          <w:rFonts w:ascii="Arial Narrow" w:hAnsi="Arial Narrow" w:cs="Times New Roman"/>
          <w:bCs/>
          <w:color w:val="000000" w:themeColor="text1"/>
        </w:rPr>
        <w:t xml:space="preserve">mnie </w:t>
      </w:r>
      <w:r w:rsidRPr="00A3190E">
        <w:rPr>
          <w:rFonts w:ascii="Arial Narrow" w:hAnsi="Arial Narrow" w:cs="Times New Roman"/>
          <w:bCs/>
          <w:color w:val="000000" w:themeColor="text1"/>
        </w:rPr>
        <w:t>należności z tytułu wykonywanej umowy dzierżawy;</w:t>
      </w:r>
    </w:p>
    <w:p w14:paraId="49F83B66" w14:textId="350EB354" w:rsidR="00450FCC" w:rsidRPr="00A3190E" w:rsidRDefault="00450FCC" w:rsidP="00A3190E">
      <w:pPr>
        <w:spacing w:after="0" w:line="360" w:lineRule="auto"/>
        <w:jc w:val="both"/>
        <w:rPr>
          <w:rFonts w:ascii="Arial Narrow" w:hAnsi="Arial Narrow" w:cs="Times New Roman"/>
          <w:bCs/>
          <w:color w:val="000000" w:themeColor="text1"/>
        </w:rPr>
      </w:pPr>
    </w:p>
    <w:p w14:paraId="530B9C62" w14:textId="77777777" w:rsidR="00450FCC" w:rsidRPr="0050784B" w:rsidRDefault="00450FCC" w:rsidP="0050784B">
      <w:pPr>
        <w:pStyle w:val="Akapitzlist"/>
        <w:spacing w:after="0" w:line="36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u w:val="single"/>
        </w:rPr>
      </w:pPr>
    </w:p>
    <w:p w14:paraId="78D415EA" w14:textId="77777777" w:rsidR="003F7CC6" w:rsidRPr="0050784B" w:rsidRDefault="003F7CC6" w:rsidP="0050784B">
      <w:pPr>
        <w:pStyle w:val="Akapitzlist"/>
        <w:spacing w:after="0" w:line="36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u w:val="single"/>
        </w:rPr>
      </w:pPr>
    </w:p>
    <w:p w14:paraId="7B59BA73" w14:textId="003A74BF" w:rsidR="003F7CC6" w:rsidRPr="0050784B" w:rsidRDefault="008D284C" w:rsidP="0050784B">
      <w:pPr>
        <w:spacing w:after="0" w:line="360" w:lineRule="auto"/>
        <w:rPr>
          <w:rFonts w:ascii="Arial Narrow" w:eastAsia="Calibri" w:hAnsi="Arial Narrow"/>
          <w:color w:val="000000" w:themeColor="text1"/>
        </w:rPr>
      </w:pPr>
      <w:r w:rsidRPr="0050784B">
        <w:rPr>
          <w:rFonts w:ascii="Arial Narrow" w:eastAsia="Calibri" w:hAnsi="Arial Narrow"/>
          <w:color w:val="000000" w:themeColor="text1"/>
        </w:rPr>
        <w:t>………………………………………</w:t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="0050784B">
        <w:rPr>
          <w:rFonts w:ascii="Arial Narrow" w:eastAsia="Calibri" w:hAnsi="Arial Narrow"/>
          <w:color w:val="000000" w:themeColor="text1"/>
        </w:rPr>
        <w:tab/>
      </w:r>
      <w:r w:rsid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  <w:t>………………………</w:t>
      </w:r>
      <w:r w:rsidR="0079734F" w:rsidRPr="0050784B">
        <w:rPr>
          <w:rFonts w:ascii="Arial Narrow" w:eastAsia="Calibri" w:hAnsi="Arial Narrow"/>
          <w:color w:val="000000" w:themeColor="text1"/>
        </w:rPr>
        <w:t>………….</w:t>
      </w:r>
      <w:r w:rsidRPr="0050784B">
        <w:rPr>
          <w:rFonts w:ascii="Arial Narrow" w:eastAsia="Calibri" w:hAnsi="Arial Narrow"/>
          <w:color w:val="000000" w:themeColor="text1"/>
        </w:rPr>
        <w:t>……</w:t>
      </w:r>
    </w:p>
    <w:p w14:paraId="1C04FF49" w14:textId="2ACFCA0A" w:rsidR="008D284C" w:rsidRPr="0050784B" w:rsidRDefault="008D284C" w:rsidP="0050784B">
      <w:pPr>
        <w:spacing w:after="0" w:line="360" w:lineRule="auto"/>
        <w:jc w:val="center"/>
        <w:rPr>
          <w:rFonts w:ascii="Arial Narrow" w:hAnsi="Arial Narrow"/>
          <w:color w:val="000000" w:themeColor="text1"/>
        </w:rPr>
      </w:pPr>
      <w:r w:rsidRPr="0050784B">
        <w:rPr>
          <w:rFonts w:ascii="Arial Narrow" w:eastAsia="Calibri" w:hAnsi="Arial Narrow"/>
          <w:color w:val="000000" w:themeColor="text1"/>
        </w:rPr>
        <w:t>Data</w:t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  <w:t>Podpis</w:t>
      </w:r>
    </w:p>
    <w:p w14:paraId="161D42E9" w14:textId="77777777" w:rsidR="00E33F67" w:rsidRPr="0050784B" w:rsidRDefault="00E33F67" w:rsidP="0050784B">
      <w:pPr>
        <w:spacing w:after="0" w:line="360" w:lineRule="auto"/>
        <w:jc w:val="both"/>
        <w:rPr>
          <w:rFonts w:ascii="Arial Narrow" w:hAnsi="Arial Narrow" w:cs="Times New Roman"/>
          <w:b/>
          <w:bCs/>
          <w:color w:val="000000"/>
          <w:u w:val="single"/>
        </w:rPr>
      </w:pPr>
    </w:p>
    <w:sectPr w:rsidR="00E33F67" w:rsidRPr="0050784B" w:rsidSect="0050784B">
      <w:headerReference w:type="default" r:id="rId8"/>
      <w:footerReference w:type="default" r:id="rId9"/>
      <w:pgSz w:w="11906" w:h="16838"/>
      <w:pgMar w:top="1134" w:right="1417" w:bottom="568" w:left="1417" w:header="426" w:footer="1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71798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6C6FC1" w14:textId="69C2548D" w:rsidR="0079734F" w:rsidRDefault="0079734F">
            <w:pPr>
              <w:pStyle w:val="Stopka"/>
              <w:jc w:val="right"/>
            </w:pPr>
            <w:r w:rsidRPr="0079734F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FC5EBA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1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9734F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FC5EBA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1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8FE37B5" w14:textId="77777777" w:rsidR="0079734F" w:rsidRDefault="007973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42DC7BAA" w:rsidR="00007988" w:rsidRPr="00705F93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 w:rsidRPr="00705F93">
      <w:rPr>
        <w:rFonts w:ascii="Arial Narrow" w:hAnsi="Arial Narrow"/>
        <w:sz w:val="18"/>
        <w:szCs w:val="18"/>
      </w:rPr>
      <w:t>DEZ/Z/341/</w:t>
    </w:r>
    <w:r w:rsidR="007E3CC8">
      <w:rPr>
        <w:rFonts w:ascii="Arial Narrow" w:hAnsi="Arial Narrow"/>
        <w:sz w:val="18"/>
        <w:szCs w:val="18"/>
      </w:rPr>
      <w:t>PU-</w:t>
    </w:r>
    <w:r w:rsidR="001A0EB8">
      <w:rPr>
        <w:rFonts w:ascii="Arial Narrow" w:hAnsi="Arial Narrow"/>
        <w:sz w:val="18"/>
        <w:szCs w:val="18"/>
      </w:rPr>
      <w:t>42</w:t>
    </w:r>
    <w:r w:rsidR="00F96897" w:rsidRPr="00705F93">
      <w:rPr>
        <w:rFonts w:ascii="Arial Narrow" w:hAnsi="Arial Narrow"/>
        <w:sz w:val="18"/>
        <w:szCs w:val="18"/>
      </w:rPr>
      <w:t>/2023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9EE1AEB"/>
    <w:multiLevelType w:val="multilevel"/>
    <w:tmpl w:val="F6720232"/>
    <w:lvl w:ilvl="0">
      <w:start w:val="1"/>
      <w:numFmt w:val="upperRoman"/>
      <w:suff w:val="space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AF0942"/>
    <w:multiLevelType w:val="multilevel"/>
    <w:tmpl w:val="A0F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4">
    <w:nsid w:val="11AE6691"/>
    <w:multiLevelType w:val="hybridMultilevel"/>
    <w:tmpl w:val="BCF0F450"/>
    <w:lvl w:ilvl="0" w:tplc="4862693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12D7E72"/>
    <w:multiLevelType w:val="hybridMultilevel"/>
    <w:tmpl w:val="32008A20"/>
    <w:lvl w:ilvl="0" w:tplc="E6EEE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374E9B"/>
    <w:multiLevelType w:val="hybridMultilevel"/>
    <w:tmpl w:val="C324CA72"/>
    <w:lvl w:ilvl="0" w:tplc="FD9E362E">
      <w:start w:val="1"/>
      <w:numFmt w:val="bullet"/>
      <w:lvlText w:val="­"/>
      <w:lvlJc w:val="left"/>
      <w:pPr>
        <w:tabs>
          <w:tab w:val="num" w:pos="352"/>
        </w:tabs>
        <w:ind w:left="352" w:hanging="285"/>
      </w:pPr>
      <w:rPr>
        <w:rFonts w:ascii="Courier New" w:hAnsi="Courier New" w:cs="Times New Roman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5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7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9">
    <w:nsid w:val="49B601BA"/>
    <w:multiLevelType w:val="hybridMultilevel"/>
    <w:tmpl w:val="BA4A1F9A"/>
    <w:lvl w:ilvl="0" w:tplc="FD9E362E">
      <w:start w:val="1"/>
      <w:numFmt w:val="bullet"/>
      <w:lvlText w:val="­"/>
      <w:lvlJc w:val="left"/>
      <w:pPr>
        <w:tabs>
          <w:tab w:val="num" w:pos="352"/>
        </w:tabs>
        <w:ind w:left="352" w:hanging="285"/>
      </w:pPr>
      <w:rPr>
        <w:rFonts w:ascii="Courier New" w:hAnsi="Courier New" w:cs="Times New Roman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4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98978C2"/>
    <w:multiLevelType w:val="multilevel"/>
    <w:tmpl w:val="12F25388"/>
    <w:lvl w:ilvl="0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cs="StarSymbol" w:hint="default"/>
        <w:b/>
        <w:sz w:val="18"/>
        <w:szCs w:val="18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386"/>
        </w:tabs>
        <w:ind w:left="1386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466"/>
        </w:tabs>
        <w:ind w:left="2466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26"/>
        </w:tabs>
        <w:ind w:left="2826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546"/>
        </w:tabs>
        <w:ind w:left="3546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06"/>
        </w:tabs>
        <w:ind w:left="3906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27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3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9"/>
  </w:num>
  <w:num w:numId="3">
    <w:abstractNumId w:val="17"/>
  </w:num>
  <w:num w:numId="4">
    <w:abstractNumId w:val="8"/>
  </w:num>
  <w:num w:numId="5">
    <w:abstractNumId w:val="30"/>
  </w:num>
  <w:num w:numId="6">
    <w:abstractNumId w:val="11"/>
  </w:num>
  <w:num w:numId="7">
    <w:abstractNumId w:val="16"/>
  </w:num>
  <w:num w:numId="8">
    <w:abstractNumId w:val="31"/>
  </w:num>
  <w:num w:numId="9">
    <w:abstractNumId w:val="23"/>
  </w:num>
  <w:num w:numId="10">
    <w:abstractNumId w:val="3"/>
  </w:num>
  <w:num w:numId="11">
    <w:abstractNumId w:val="18"/>
  </w:num>
  <w:num w:numId="12">
    <w:abstractNumId w:val="28"/>
  </w:num>
  <w:num w:numId="13">
    <w:abstractNumId w:val="27"/>
  </w:num>
  <w:num w:numId="14">
    <w:abstractNumId w:val="20"/>
  </w:num>
  <w:num w:numId="15">
    <w:abstractNumId w:val="22"/>
  </w:num>
  <w:num w:numId="16">
    <w:abstractNumId w:val="6"/>
  </w:num>
  <w:num w:numId="17">
    <w:abstractNumId w:val="7"/>
  </w:num>
  <w:num w:numId="18">
    <w:abstractNumId w:val="5"/>
  </w:num>
  <w:num w:numId="19">
    <w:abstractNumId w:val="4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0"/>
  </w:num>
  <w:num w:numId="23">
    <w:abstractNumId w:val="25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4"/>
  </w:num>
  <w:num w:numId="28">
    <w:abstractNumId w:val="24"/>
  </w:num>
  <w:num w:numId="29">
    <w:abstractNumId w:val="10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</w:num>
  <w:num w:numId="33">
    <w:abstractNumId w:val="21"/>
  </w:num>
  <w:num w:numId="34">
    <w:abstractNumId w:val="9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5119"/>
    <w:rsid w:val="00007988"/>
    <w:rsid w:val="00024D1F"/>
    <w:rsid w:val="000344FF"/>
    <w:rsid w:val="00071A62"/>
    <w:rsid w:val="000A6D7B"/>
    <w:rsid w:val="000A766E"/>
    <w:rsid w:val="000D25F2"/>
    <w:rsid w:val="000D43FF"/>
    <w:rsid w:val="000E1ED5"/>
    <w:rsid w:val="000E2745"/>
    <w:rsid w:val="000F3844"/>
    <w:rsid w:val="000F42D5"/>
    <w:rsid w:val="001179CE"/>
    <w:rsid w:val="001433E9"/>
    <w:rsid w:val="0017139B"/>
    <w:rsid w:val="001A0EB8"/>
    <w:rsid w:val="001C65A3"/>
    <w:rsid w:val="00227932"/>
    <w:rsid w:val="0026767B"/>
    <w:rsid w:val="00296FDB"/>
    <w:rsid w:val="002E49B7"/>
    <w:rsid w:val="002E63EA"/>
    <w:rsid w:val="00312805"/>
    <w:rsid w:val="00323F0C"/>
    <w:rsid w:val="00326A00"/>
    <w:rsid w:val="00366E69"/>
    <w:rsid w:val="003A7297"/>
    <w:rsid w:val="003B390C"/>
    <w:rsid w:val="003B3AAE"/>
    <w:rsid w:val="003E1576"/>
    <w:rsid w:val="003F2361"/>
    <w:rsid w:val="003F5CD7"/>
    <w:rsid w:val="003F7CC6"/>
    <w:rsid w:val="00450FCC"/>
    <w:rsid w:val="0045179B"/>
    <w:rsid w:val="004550A4"/>
    <w:rsid w:val="00483C61"/>
    <w:rsid w:val="00485463"/>
    <w:rsid w:val="00497D67"/>
    <w:rsid w:val="004A6F24"/>
    <w:rsid w:val="004C4B04"/>
    <w:rsid w:val="004F2956"/>
    <w:rsid w:val="00500FC4"/>
    <w:rsid w:val="0050784B"/>
    <w:rsid w:val="005207B0"/>
    <w:rsid w:val="00544B73"/>
    <w:rsid w:val="00545FA6"/>
    <w:rsid w:val="00561753"/>
    <w:rsid w:val="00567268"/>
    <w:rsid w:val="005E7DF6"/>
    <w:rsid w:val="006A4C92"/>
    <w:rsid w:val="006E3D80"/>
    <w:rsid w:val="00705F93"/>
    <w:rsid w:val="00753D6B"/>
    <w:rsid w:val="007576A2"/>
    <w:rsid w:val="007802D0"/>
    <w:rsid w:val="007924AF"/>
    <w:rsid w:val="00793521"/>
    <w:rsid w:val="007958C7"/>
    <w:rsid w:val="0079734F"/>
    <w:rsid w:val="007C718F"/>
    <w:rsid w:val="007D280D"/>
    <w:rsid w:val="007D3F75"/>
    <w:rsid w:val="007E3CC8"/>
    <w:rsid w:val="0084747F"/>
    <w:rsid w:val="008A0778"/>
    <w:rsid w:val="008D284C"/>
    <w:rsid w:val="0092307C"/>
    <w:rsid w:val="00967580"/>
    <w:rsid w:val="009D01FA"/>
    <w:rsid w:val="009E58DD"/>
    <w:rsid w:val="00A160DF"/>
    <w:rsid w:val="00A3190E"/>
    <w:rsid w:val="00A93EDF"/>
    <w:rsid w:val="00AD1953"/>
    <w:rsid w:val="00AF0DD8"/>
    <w:rsid w:val="00B0479D"/>
    <w:rsid w:val="00B25099"/>
    <w:rsid w:val="00B31008"/>
    <w:rsid w:val="00B91CB5"/>
    <w:rsid w:val="00B92A90"/>
    <w:rsid w:val="00BA2820"/>
    <w:rsid w:val="00BB4688"/>
    <w:rsid w:val="00BF1B41"/>
    <w:rsid w:val="00C402CE"/>
    <w:rsid w:val="00C61391"/>
    <w:rsid w:val="00C80647"/>
    <w:rsid w:val="00C819F8"/>
    <w:rsid w:val="00CB7571"/>
    <w:rsid w:val="00CC2B9B"/>
    <w:rsid w:val="00CC34F1"/>
    <w:rsid w:val="00CD475D"/>
    <w:rsid w:val="00CD4E8E"/>
    <w:rsid w:val="00CE0A0A"/>
    <w:rsid w:val="00CE6EEA"/>
    <w:rsid w:val="00D020F5"/>
    <w:rsid w:val="00D055B3"/>
    <w:rsid w:val="00D41061"/>
    <w:rsid w:val="00D423E2"/>
    <w:rsid w:val="00DC5B91"/>
    <w:rsid w:val="00E056F7"/>
    <w:rsid w:val="00E33F67"/>
    <w:rsid w:val="00E462FB"/>
    <w:rsid w:val="00E61C46"/>
    <w:rsid w:val="00E62220"/>
    <w:rsid w:val="00E6698C"/>
    <w:rsid w:val="00EE0C3A"/>
    <w:rsid w:val="00EF4983"/>
    <w:rsid w:val="00EF65FB"/>
    <w:rsid w:val="00EF7802"/>
    <w:rsid w:val="00F15E1E"/>
    <w:rsid w:val="00F33690"/>
    <w:rsid w:val="00F5416B"/>
    <w:rsid w:val="00F5439D"/>
    <w:rsid w:val="00F65655"/>
    <w:rsid w:val="00F96897"/>
    <w:rsid w:val="00FC5EBA"/>
    <w:rsid w:val="00FC60D7"/>
    <w:rsid w:val="00FF0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2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202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6</cp:revision>
  <cp:lastPrinted>2023-09-18T08:08:00Z</cp:lastPrinted>
  <dcterms:created xsi:type="dcterms:W3CDTF">2023-08-30T11:25:00Z</dcterms:created>
  <dcterms:modified xsi:type="dcterms:W3CDTF">2023-09-18T08:08:00Z</dcterms:modified>
</cp:coreProperties>
</file>